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74E9B" w14:textId="77777777" w:rsidR="00366914" w:rsidRPr="008C0E6A" w:rsidRDefault="008C0E6A" w:rsidP="008C0E6A">
      <w:pPr>
        <w:pStyle w:val="Heading1"/>
        <w:jc w:val="center"/>
      </w:pPr>
      <w:r>
        <w:t xml:space="preserve">Philosophy of </w:t>
      </w:r>
      <w:r w:rsidR="00366914" w:rsidRPr="009F5A7F">
        <w:t>Logic</w:t>
      </w:r>
      <w:bookmarkStart w:id="0" w:name="_GoBack"/>
      <w:bookmarkEnd w:id="0"/>
    </w:p>
    <w:p w14:paraId="6FEF62F4" w14:textId="77777777" w:rsidR="00366914" w:rsidRPr="009F5A7F"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rPr>
      </w:pPr>
      <w:r w:rsidRPr="009F5A7F">
        <w:rPr>
          <w:color w:val="000000"/>
        </w:rPr>
        <w:t>by</w:t>
      </w:r>
    </w:p>
    <w:p w14:paraId="4DB411E4" w14:textId="77777777" w:rsidR="008C0E6A" w:rsidRDefault="00A96BFC"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rPr>
          <w:color w:val="000000"/>
        </w:rPr>
      </w:pPr>
      <w:r>
        <w:rPr>
          <w:color w:val="000000"/>
        </w:rPr>
        <w:t xml:space="preserve">Roger </w:t>
      </w:r>
      <w:r w:rsidR="00366914" w:rsidRPr="009F5A7F">
        <w:rPr>
          <w:color w:val="000000"/>
        </w:rPr>
        <w:t xml:space="preserve"> Smalling, D.Min</w:t>
      </w:r>
    </w:p>
    <w:p w14:paraId="101F3D5C" w14:textId="77777777" w:rsidR="00366914" w:rsidRPr="009F5A7F"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p w14:paraId="1981AA9F" w14:textId="77777777" w:rsidR="00366914" w:rsidRPr="009F5A7F" w:rsidRDefault="00366914" w:rsidP="00307BC8">
      <w:pPr>
        <w:pStyle w:val="Heading2"/>
      </w:pPr>
      <w:r w:rsidRPr="009F5A7F">
        <w:t>What is logic?</w:t>
      </w:r>
    </w:p>
    <w:p w14:paraId="1E7B5215"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Logic is the application of the Law of </w:t>
      </w:r>
      <w:r w:rsidRPr="009F5A7F">
        <w:t xml:space="preserve">Non-Contradictions </w:t>
      </w:r>
      <w:r w:rsidRPr="009F5A7F">
        <w:rPr>
          <w:color w:val="000000"/>
        </w:rPr>
        <w:t>to two or more propositions.</w:t>
      </w:r>
    </w:p>
    <w:p w14:paraId="7C08AB91" w14:textId="77777777" w:rsidR="00366914" w:rsidRPr="009F5A7F" w:rsidRDefault="00366914" w:rsidP="00307BC8">
      <w:pPr>
        <w:pStyle w:val="Heading2"/>
      </w:pPr>
      <w:r w:rsidRPr="009F5A7F">
        <w:t>What is the Law of Non-Contradiction?</w:t>
      </w:r>
    </w:p>
    <w:p w14:paraId="73AAE5DD"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It is the premise that a thing is what it is and is not what it is not. A tree, for example, is a tree and is not a non-tree. A table is a table, and is not a non-table. </w:t>
      </w:r>
    </w:p>
    <w:p w14:paraId="7E4149CA"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This principle has been stated in a well-known formula:  </w:t>
      </w:r>
      <w:r w:rsidRPr="009F5A7F">
        <w:rPr>
          <w:i/>
          <w:color w:val="000000"/>
        </w:rPr>
        <w:t>A is not non-A.</w:t>
      </w:r>
      <w:r w:rsidRPr="009F5A7F">
        <w:rPr>
          <w:color w:val="000000"/>
        </w:rPr>
        <w:t xml:space="preserve"> The letter “A” can stand for any statem</w:t>
      </w:r>
      <w:r w:rsidR="00A065C3">
        <w:rPr>
          <w:color w:val="000000"/>
        </w:rPr>
        <w:t xml:space="preserve">ent whatsoever. If a statement </w:t>
      </w:r>
      <w:r w:rsidRPr="009F5A7F">
        <w:rPr>
          <w:color w:val="000000"/>
        </w:rPr>
        <w:t>represented by the l</w:t>
      </w:r>
      <w:r w:rsidR="00A065C3">
        <w:rPr>
          <w:color w:val="000000"/>
        </w:rPr>
        <w:t>etter “A”</w:t>
      </w:r>
      <w:r w:rsidRPr="009F5A7F">
        <w:rPr>
          <w:color w:val="000000"/>
        </w:rPr>
        <w:t xml:space="preserve"> is true, then the same statement cannot be false under the same circumstances.</w:t>
      </w:r>
    </w:p>
    <w:p w14:paraId="29B8C9FD" w14:textId="77777777" w:rsidR="00366914" w:rsidRPr="009F5A7F" w:rsidRDefault="00366914" w:rsidP="00307BC8">
      <w:pPr>
        <w:pStyle w:val="Heading2"/>
      </w:pPr>
      <w:r w:rsidRPr="009F5A7F">
        <w:t>Who invented this formula?</w:t>
      </w:r>
    </w:p>
    <w:p w14:paraId="3129AF46"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The Greek philosopher Aristotle </w:t>
      </w:r>
      <w:r w:rsidR="00A065C3" w:rsidRPr="009F5A7F">
        <w:rPr>
          <w:color w:val="000000"/>
        </w:rPr>
        <w:t>was the first to state the Law of Non-Contradictions in a formula</w:t>
      </w:r>
      <w:r w:rsidR="00A065C3">
        <w:rPr>
          <w:color w:val="000000"/>
        </w:rPr>
        <w:t>.</w:t>
      </w:r>
      <w:r w:rsidRPr="009F5A7F">
        <w:rPr>
          <w:color w:val="000000"/>
        </w:rPr>
        <w:t xml:space="preserve"> Other people </w:t>
      </w:r>
      <w:r w:rsidR="00A065C3">
        <w:rPr>
          <w:color w:val="000000"/>
        </w:rPr>
        <w:t xml:space="preserve">before him thought about logic </w:t>
      </w:r>
      <w:r w:rsidRPr="009F5A7F">
        <w:rPr>
          <w:color w:val="000000"/>
        </w:rPr>
        <w:t xml:space="preserve">but </w:t>
      </w:r>
      <w:r w:rsidR="00A065C3">
        <w:rPr>
          <w:color w:val="000000"/>
        </w:rPr>
        <w:t>since he was the first formulate it,</w:t>
      </w:r>
      <w:r w:rsidRPr="009F5A7F">
        <w:rPr>
          <w:color w:val="000000"/>
        </w:rPr>
        <w:t xml:space="preserve"> we refer to </w:t>
      </w:r>
      <w:r w:rsidR="00532ADB">
        <w:rPr>
          <w:color w:val="000000"/>
        </w:rPr>
        <w:t>it</w:t>
      </w:r>
      <w:r w:rsidRPr="009F5A7F">
        <w:rPr>
          <w:color w:val="000000"/>
        </w:rPr>
        <w:t xml:space="preserve"> as </w:t>
      </w:r>
      <w:r w:rsidRPr="009F5A7F">
        <w:rPr>
          <w:i/>
          <w:color w:val="000000"/>
        </w:rPr>
        <w:t>Aristotelian Logic</w:t>
      </w:r>
      <w:r w:rsidRPr="009F5A7F">
        <w:rPr>
          <w:color w:val="000000"/>
        </w:rPr>
        <w:t xml:space="preserve">. This does not mean, however, that the Greeks invented logic. They merely formulated its laws in </w:t>
      </w:r>
      <w:r w:rsidR="009F5A7F">
        <w:rPr>
          <w:color w:val="000000"/>
        </w:rPr>
        <w:t>comprehendible</w:t>
      </w:r>
      <w:r w:rsidRPr="009F5A7F">
        <w:rPr>
          <w:color w:val="000000"/>
        </w:rPr>
        <w:t xml:space="preserve"> terms. After all, people were capable of logic before the Greeks. </w:t>
      </w:r>
    </w:p>
    <w:p w14:paraId="2735EB65" w14:textId="77777777" w:rsidR="00366914" w:rsidRPr="009F5A7F" w:rsidRDefault="00366914" w:rsidP="00307BC8">
      <w:pPr>
        <w:pStyle w:val="Heading2"/>
      </w:pPr>
      <w:r w:rsidRPr="009F5A7F">
        <w:t>What other kinds of logic exist besides Aristotelian?</w:t>
      </w:r>
    </w:p>
    <w:p w14:paraId="5A9448CC"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No other kind of logic exists. This is provable by the following considerations:</w:t>
      </w:r>
    </w:p>
    <w:p w14:paraId="05B9A26A"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It is impossible to think about anything at all without starting with the Law of </w:t>
      </w:r>
      <w:r w:rsidRPr="00CC05DD">
        <w:t>Non-Contradiction</w:t>
      </w:r>
      <w:r w:rsidRPr="009F5A7F">
        <w:rPr>
          <w:color w:val="000000"/>
        </w:rPr>
        <w:t xml:space="preserve">.  </w:t>
      </w:r>
      <w:r w:rsidR="001D5744" w:rsidRPr="009F5A7F">
        <w:rPr>
          <w:color w:val="000000"/>
        </w:rPr>
        <w:t>Any</w:t>
      </w:r>
      <w:r w:rsidRPr="009F5A7F">
        <w:rPr>
          <w:color w:val="000000"/>
        </w:rPr>
        <w:t xml:space="preserve"> attempt to do so leads to insanity.</w:t>
      </w:r>
    </w:p>
    <w:p w14:paraId="3D9869FD" w14:textId="483768FB"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No </w:t>
      </w:r>
      <w:r w:rsidR="001D5744" w:rsidRPr="009F5A7F">
        <w:rPr>
          <w:color w:val="000000"/>
        </w:rPr>
        <w:t>other kind</w:t>
      </w:r>
      <w:r w:rsidRPr="009F5A7F">
        <w:rPr>
          <w:color w:val="000000"/>
        </w:rPr>
        <w:t xml:space="preserve"> exists because reality exists. If we deny that reality exists, we are already insane. The affirmatio</w:t>
      </w:r>
      <w:r w:rsidR="00544DD7">
        <w:rPr>
          <w:color w:val="000000"/>
        </w:rPr>
        <w:t xml:space="preserve">n that reality </w:t>
      </w:r>
      <w:r w:rsidRPr="009F5A7F">
        <w:rPr>
          <w:color w:val="000000"/>
        </w:rPr>
        <w:t xml:space="preserve">is not </w:t>
      </w:r>
      <w:r w:rsidRPr="009F5A7F">
        <w:rPr>
          <w:color w:val="000000"/>
          <w:u w:val="single"/>
        </w:rPr>
        <w:t>un</w:t>
      </w:r>
      <w:r w:rsidRPr="009F5A7F">
        <w:rPr>
          <w:color w:val="000000"/>
        </w:rPr>
        <w:t xml:space="preserve">reality, is simply the Law of </w:t>
      </w:r>
      <w:r w:rsidRPr="009F5A7F">
        <w:t>Non-Contradictions</w:t>
      </w:r>
      <w:r w:rsidRPr="009F5A7F">
        <w:rPr>
          <w:color w:val="000000"/>
        </w:rPr>
        <w:t xml:space="preserve"> as it relates to existence itself. Thus, the Law of </w:t>
      </w:r>
      <w:r w:rsidRPr="009F5A7F">
        <w:t>Non-Contradictions</w:t>
      </w:r>
      <w:r w:rsidRPr="009F5A7F">
        <w:rPr>
          <w:color w:val="000000"/>
        </w:rPr>
        <w:t xml:space="preserve"> is </w:t>
      </w:r>
      <w:r w:rsidR="001D5744" w:rsidRPr="009F5A7F">
        <w:rPr>
          <w:color w:val="000000"/>
        </w:rPr>
        <w:t>not something we apply</w:t>
      </w:r>
      <w:r w:rsidRPr="009F5A7F">
        <w:rPr>
          <w:color w:val="000000"/>
        </w:rPr>
        <w:t xml:space="preserve"> </w:t>
      </w:r>
      <w:r w:rsidRPr="009F5A7F">
        <w:rPr>
          <w:i/>
          <w:color w:val="000000"/>
        </w:rPr>
        <w:t>to</w:t>
      </w:r>
      <w:r w:rsidRPr="009F5A7F">
        <w:rPr>
          <w:color w:val="000000"/>
        </w:rPr>
        <w:t xml:space="preserve"> reality. It is something taken </w:t>
      </w:r>
      <w:r w:rsidRPr="009F5A7F">
        <w:rPr>
          <w:i/>
          <w:color w:val="000000"/>
        </w:rPr>
        <w:t>from</w:t>
      </w:r>
      <w:r w:rsidRPr="009F5A7F">
        <w:rPr>
          <w:color w:val="000000"/>
        </w:rPr>
        <w:t xml:space="preserve"> reality itself. Therefore any attempt to escape the Law of </w:t>
      </w:r>
      <w:r w:rsidRPr="00307BC8">
        <w:t>Non-Contradictions</w:t>
      </w:r>
      <w:r w:rsidRPr="009F5A7F">
        <w:rPr>
          <w:color w:val="000000"/>
        </w:rPr>
        <w:t xml:space="preserve"> is </w:t>
      </w:r>
      <w:r w:rsidR="00CC05DD">
        <w:rPr>
          <w:color w:val="000000"/>
        </w:rPr>
        <w:t xml:space="preserve">trying to </w:t>
      </w:r>
      <w:r w:rsidRPr="009F5A7F">
        <w:rPr>
          <w:color w:val="000000"/>
        </w:rPr>
        <w:t>escape reality</w:t>
      </w:r>
      <w:r w:rsidR="00CC05DD">
        <w:rPr>
          <w:color w:val="000000"/>
        </w:rPr>
        <w:t xml:space="preserve">. That is insanity. </w:t>
      </w:r>
    </w:p>
    <w:p w14:paraId="1B26F291"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All endeavors to invalidate Aristotelian logic must start with Aristotelian logic. This is </w:t>
      </w:r>
      <w:r w:rsidR="001C2716">
        <w:rPr>
          <w:color w:val="000000"/>
        </w:rPr>
        <w:t>argues in circles.</w:t>
      </w:r>
      <w:r w:rsidRPr="009F5A7F">
        <w:rPr>
          <w:color w:val="000000"/>
        </w:rPr>
        <w:t xml:space="preserve"> </w:t>
      </w:r>
      <w:r w:rsidR="001C2716" w:rsidRPr="009F5A7F">
        <w:rPr>
          <w:color w:val="000000"/>
        </w:rPr>
        <w:t xml:space="preserve">Those </w:t>
      </w:r>
      <w:r w:rsidRPr="009F5A7F">
        <w:rPr>
          <w:color w:val="000000"/>
        </w:rPr>
        <w:t xml:space="preserve">who attempt </w:t>
      </w:r>
      <w:r w:rsidR="001C2716">
        <w:rPr>
          <w:color w:val="000000"/>
        </w:rPr>
        <w:t xml:space="preserve">this, ironically </w:t>
      </w:r>
      <w:r w:rsidRPr="009F5A7F">
        <w:rPr>
          <w:color w:val="000000"/>
        </w:rPr>
        <w:t>end up validating</w:t>
      </w:r>
      <w:r w:rsidR="001C2716">
        <w:rPr>
          <w:color w:val="000000"/>
        </w:rPr>
        <w:t xml:space="preserve"> Aristotelian logic.</w:t>
      </w:r>
    </w:p>
    <w:p w14:paraId="40346E7B"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Any attempt to prove a superior logic, falls into the same dilemma. A person must start with the Law of </w:t>
      </w:r>
      <w:r w:rsidRPr="00F74B90">
        <w:t>Non-Contradictions</w:t>
      </w:r>
      <w:r w:rsidRPr="009F5A7F">
        <w:rPr>
          <w:color w:val="000000"/>
        </w:rPr>
        <w:t xml:space="preserve"> to </w:t>
      </w:r>
      <w:r w:rsidR="00E52DE9" w:rsidRPr="009F5A7F">
        <w:rPr>
          <w:color w:val="000000"/>
        </w:rPr>
        <w:t>think</w:t>
      </w:r>
      <w:r w:rsidRPr="009F5A7F">
        <w:rPr>
          <w:color w:val="000000"/>
        </w:rPr>
        <w:t xml:space="preserve"> about anything at all, including logic itself.  By doing so, they default to the absolute validity and sufficiency of the Law of </w:t>
      </w:r>
      <w:r w:rsidRPr="00F74B90">
        <w:t>Non-Contradictions</w:t>
      </w:r>
      <w:r w:rsidRPr="009F5A7F">
        <w:rPr>
          <w:color w:val="000000"/>
        </w:rPr>
        <w:t xml:space="preserve"> to establish what is true. If the original logic is absolutely valid and sufficient, why would there be a need for a new one?</w:t>
      </w:r>
    </w:p>
    <w:p w14:paraId="367F3B4D"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lastRenderedPageBreak/>
        <w:t xml:space="preserve">The only way to escape Aristotelian logic is to affirm that contradictions are </w:t>
      </w:r>
      <w:r w:rsidR="00C46583">
        <w:rPr>
          <w:color w:val="000000"/>
        </w:rPr>
        <w:t>acceptable. If we try to prove this,</w:t>
      </w:r>
      <w:r w:rsidRPr="009F5A7F">
        <w:rPr>
          <w:color w:val="000000"/>
        </w:rPr>
        <w:t xml:space="preserve"> we </w:t>
      </w:r>
      <w:r w:rsidR="00C46583">
        <w:rPr>
          <w:color w:val="000000"/>
        </w:rPr>
        <w:t>contradict</w:t>
      </w:r>
      <w:r w:rsidR="00465692">
        <w:rPr>
          <w:color w:val="000000"/>
        </w:rPr>
        <w:t xml:space="preserve"> ourselves. We only make </w:t>
      </w:r>
      <w:r w:rsidRPr="009F5A7F">
        <w:rPr>
          <w:color w:val="000000"/>
        </w:rPr>
        <w:t xml:space="preserve">fools of ourselves. </w:t>
      </w:r>
    </w:p>
    <w:p w14:paraId="4A12D1EA" w14:textId="77777777" w:rsidR="00366914" w:rsidRPr="009F5A7F" w:rsidRDefault="00366914" w:rsidP="00307BC8">
      <w:pPr>
        <w:pStyle w:val="Heading2"/>
      </w:pPr>
      <w:r w:rsidRPr="009F5A7F">
        <w:t>Is it possible that God might think some other way than this?</w:t>
      </w:r>
    </w:p>
    <w:p w14:paraId="4F0BC8C9"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God knows He cannot both exist and not exist at the same time. By His own declaration, </w:t>
      </w:r>
      <w:r w:rsidRPr="009F5A7F">
        <w:rPr>
          <w:i/>
          <w:color w:val="000000"/>
        </w:rPr>
        <w:t>I am God and there is none else</w:t>
      </w:r>
      <w:r w:rsidRPr="009F5A7F">
        <w:rPr>
          <w:color w:val="000000"/>
        </w:rPr>
        <w:t xml:space="preserve">, He uses the Law of </w:t>
      </w:r>
      <w:r w:rsidRPr="00132C34">
        <w:t>Non-Contradictions</w:t>
      </w:r>
      <w:r w:rsidRPr="009F5A7F">
        <w:rPr>
          <w:color w:val="000000"/>
        </w:rPr>
        <w:t xml:space="preserve">. Essentially this means </w:t>
      </w:r>
      <w:r w:rsidRPr="009F5A7F">
        <w:rPr>
          <w:i/>
          <w:color w:val="000000"/>
        </w:rPr>
        <w:t>God is not non-God</w:t>
      </w:r>
      <w:r w:rsidRPr="009F5A7F">
        <w:rPr>
          <w:color w:val="000000"/>
        </w:rPr>
        <w:t xml:space="preserve">. If the Law of </w:t>
      </w:r>
      <w:r w:rsidRPr="00132C34">
        <w:t>Non-Contradictions</w:t>
      </w:r>
      <w:r w:rsidRPr="009F5A7F">
        <w:rPr>
          <w:color w:val="000000"/>
        </w:rPr>
        <w:t xml:space="preserve"> is invalid at any point, how can we say the above statement about God is absolutely true?</w:t>
      </w:r>
    </w:p>
    <w:p w14:paraId="1222AB80" w14:textId="77777777" w:rsidR="008C0E6A" w:rsidRDefault="001D574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It must be kept</w:t>
      </w:r>
      <w:r w:rsidR="00366914" w:rsidRPr="009F5A7F">
        <w:rPr>
          <w:color w:val="000000"/>
        </w:rPr>
        <w:t xml:space="preserve"> in mind that logic is linked to existence itself. By saying something is true, we are simply affirming it exists. Likewise, saying something is not true is asserting that it </w:t>
      </w:r>
      <w:r w:rsidR="00132C34">
        <w:rPr>
          <w:color w:val="000000"/>
        </w:rPr>
        <w:t>does not</w:t>
      </w:r>
      <w:r w:rsidR="00366914" w:rsidRPr="009F5A7F">
        <w:rPr>
          <w:color w:val="000000"/>
        </w:rPr>
        <w:t xml:space="preserve"> exist. God cannot escape the logic of His own existence any more than we can. </w:t>
      </w:r>
    </w:p>
    <w:p w14:paraId="571A173A" w14:textId="77777777" w:rsidR="00366914" w:rsidRPr="009F5A7F" w:rsidRDefault="00366914" w:rsidP="00307BC8">
      <w:pPr>
        <w:pStyle w:val="Heading2"/>
      </w:pPr>
      <w:r w:rsidRPr="009F5A7F">
        <w:t>Doesn’t this make logic greater than God?</w:t>
      </w:r>
    </w:p>
    <w:p w14:paraId="1EFA0216"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No. It proves </w:t>
      </w:r>
      <w:r w:rsidR="009C62A8">
        <w:rPr>
          <w:color w:val="000000"/>
        </w:rPr>
        <w:t xml:space="preserve">only </w:t>
      </w:r>
      <w:r w:rsidRPr="009F5A7F">
        <w:rPr>
          <w:color w:val="000000"/>
        </w:rPr>
        <w:t xml:space="preserve">that the Law of </w:t>
      </w:r>
      <w:r w:rsidRPr="009C62A8">
        <w:t>Non-Contradictions</w:t>
      </w:r>
      <w:r w:rsidRPr="009F5A7F">
        <w:rPr>
          <w:color w:val="000000"/>
        </w:rPr>
        <w:t xml:space="preserve"> is intrinsic to existence</w:t>
      </w:r>
      <w:r w:rsidR="001D5744" w:rsidRPr="009F5A7F">
        <w:rPr>
          <w:color w:val="000000"/>
        </w:rPr>
        <w:t xml:space="preserve"> itself</w:t>
      </w:r>
      <w:r w:rsidRPr="009F5A7F">
        <w:rPr>
          <w:color w:val="000000"/>
        </w:rPr>
        <w:t xml:space="preserve">. Logic is a part of God just because He exists. </w:t>
      </w:r>
    </w:p>
    <w:p w14:paraId="782EBCB0"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Even if we were to propose that God might have some other form of logic, we are still locked into the one we have</w:t>
      </w:r>
      <w:r w:rsidR="002D00F7">
        <w:rPr>
          <w:color w:val="000000"/>
        </w:rPr>
        <w:t>,</w:t>
      </w:r>
      <w:r w:rsidRPr="009F5A7F">
        <w:rPr>
          <w:color w:val="000000"/>
        </w:rPr>
        <w:t xml:space="preserve"> for the reasons stated above. It is a mute question whether God thinks differently. He has created us in this way, with this reality. We cannot think any other way and remain sane. </w:t>
      </w:r>
    </w:p>
    <w:p w14:paraId="34099CB5"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We must conclude He does not want us to think about Him using any other logic than the Law of </w:t>
      </w:r>
      <w:r w:rsidRPr="00D16FBF">
        <w:t>Non-Contradictions</w:t>
      </w:r>
      <w:r w:rsidRPr="009F5A7F">
        <w:rPr>
          <w:color w:val="000000"/>
        </w:rPr>
        <w:t xml:space="preserve">. For the same reason, it is not valid to consider the truths </w:t>
      </w:r>
      <w:r w:rsidR="0023368C">
        <w:rPr>
          <w:color w:val="000000"/>
        </w:rPr>
        <w:t xml:space="preserve">He has revealed, </w:t>
      </w:r>
      <w:r w:rsidRPr="009F5A7F">
        <w:rPr>
          <w:color w:val="000000"/>
        </w:rPr>
        <w:t xml:space="preserve">using in any other form of logic. </w:t>
      </w:r>
    </w:p>
    <w:p w14:paraId="6FCD8D77" w14:textId="77777777" w:rsidR="00366914" w:rsidRPr="009F5A7F" w:rsidRDefault="00366914" w:rsidP="00307BC8">
      <w:pPr>
        <w:pStyle w:val="Heading2"/>
      </w:pPr>
      <w:r w:rsidRPr="009F5A7F">
        <w:t>Isn’t God’s logic superior to man’s?</w:t>
      </w:r>
    </w:p>
    <w:p w14:paraId="3BB8F389"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To answer, let’s distinguish between logic and reason. Logic is an absolute, and refers to the consistent application of the Law of </w:t>
      </w:r>
      <w:r w:rsidRPr="00424851">
        <w:t>Non-Contradictions</w:t>
      </w:r>
      <w:r w:rsidRPr="009F5A7F">
        <w:rPr>
          <w:color w:val="000000"/>
        </w:rPr>
        <w:t xml:space="preserve">. Reason, in turn, refers to the relative ability to manipulate the Law of </w:t>
      </w:r>
      <w:r w:rsidRPr="00424851">
        <w:t>Non-Contradictions</w:t>
      </w:r>
      <w:r w:rsidRPr="009F5A7F">
        <w:rPr>
          <w:color w:val="000000"/>
        </w:rPr>
        <w:t xml:space="preserve">.  Some people are better at </w:t>
      </w:r>
      <w:r w:rsidR="00424851">
        <w:rPr>
          <w:color w:val="000000"/>
        </w:rPr>
        <w:t>reasoning</w:t>
      </w:r>
      <w:r w:rsidRPr="009F5A7F">
        <w:rPr>
          <w:color w:val="000000"/>
        </w:rPr>
        <w:t xml:space="preserve"> than others. They make fewer mistakes</w:t>
      </w:r>
      <w:r w:rsidR="00784B2F">
        <w:rPr>
          <w:color w:val="000000"/>
        </w:rPr>
        <w:t xml:space="preserve"> in logic</w:t>
      </w:r>
      <w:r w:rsidRPr="009F5A7F">
        <w:rPr>
          <w:color w:val="000000"/>
        </w:rPr>
        <w:t xml:space="preserve">. When we talk about </w:t>
      </w:r>
      <w:r w:rsidRPr="009F5A7F">
        <w:rPr>
          <w:i/>
          <w:color w:val="000000"/>
        </w:rPr>
        <w:t>logic</w:t>
      </w:r>
      <w:r w:rsidRPr="009F5A7F">
        <w:rPr>
          <w:color w:val="000000"/>
        </w:rPr>
        <w:t xml:space="preserve">, we are referring to the consistency of arguments. When we refer to </w:t>
      </w:r>
      <w:r w:rsidRPr="009F5A7F">
        <w:rPr>
          <w:i/>
          <w:color w:val="000000"/>
        </w:rPr>
        <w:t>reason</w:t>
      </w:r>
      <w:r w:rsidRPr="009F5A7F">
        <w:rPr>
          <w:color w:val="000000"/>
        </w:rPr>
        <w:t xml:space="preserve">, we are talking about a person’s ability to arrange arguments consistently. </w:t>
      </w:r>
    </w:p>
    <w:p w14:paraId="4163986D"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The answer to the above question, therefore, is two-fold. If we are talking about logic, then God’s logic is not superior to man’s, because logic is intrinsic to reality itself. But if we are talking about </w:t>
      </w:r>
      <w:r w:rsidRPr="009F5A7F">
        <w:rPr>
          <w:i/>
          <w:color w:val="000000"/>
        </w:rPr>
        <w:t>reason</w:t>
      </w:r>
      <w:r w:rsidRPr="009F5A7F">
        <w:rPr>
          <w:color w:val="000000"/>
        </w:rPr>
        <w:t xml:space="preserve">, then the answer is different. God’s ability to reason is obviously superior to man’s because He makes no mistakes. He knows everything, and therefore does not think on the grounds of false presuppositions. </w:t>
      </w:r>
    </w:p>
    <w:p w14:paraId="24DB5648" w14:textId="77777777" w:rsidR="00366914" w:rsidRPr="009F5A7F" w:rsidRDefault="00366914" w:rsidP="00307BC8">
      <w:pPr>
        <w:pStyle w:val="Heading2"/>
        <w:rPr>
          <w:color w:val="000000"/>
        </w:rPr>
      </w:pPr>
      <w:r w:rsidRPr="009F5A7F">
        <w:t>What about paradoxes? Do they prove the Law of Non-Contradictions is not always valid?</w:t>
      </w:r>
    </w:p>
    <w:p w14:paraId="0D89C2FA"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A paradox is two propositions that appear to be contradictory but on further examination is found to be compatible. Thus, paradoxes are not contradictions.</w:t>
      </w:r>
    </w:p>
    <w:p w14:paraId="7909BAD9" w14:textId="77777777" w:rsidR="00366914" w:rsidRPr="009F5A7F" w:rsidRDefault="00366914" w:rsidP="00307BC8">
      <w:pPr>
        <w:pStyle w:val="Heading2"/>
      </w:pPr>
      <w:r w:rsidRPr="009F5A7F">
        <w:t>What about mysteries? Do they prove the Law</w:t>
      </w:r>
      <w:r w:rsidR="001D7590" w:rsidRPr="009F5A7F">
        <w:t xml:space="preserve"> of</w:t>
      </w:r>
      <w:r w:rsidRPr="009F5A7F">
        <w:t xml:space="preserve"> </w:t>
      </w:r>
      <w:r w:rsidRPr="00784B2F">
        <w:t>Non-Contradictions</w:t>
      </w:r>
      <w:r w:rsidRPr="009F5A7F">
        <w:t xml:space="preserve"> is </w:t>
      </w:r>
      <w:r w:rsidR="00784B2F">
        <w:t>sometimes in</w:t>
      </w:r>
      <w:r w:rsidRPr="009F5A7F">
        <w:t>valid?</w:t>
      </w:r>
    </w:p>
    <w:p w14:paraId="0552025C"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lastRenderedPageBreak/>
        <w:t xml:space="preserve">No. A mystery is nothing more than a lack of information. </w:t>
      </w:r>
    </w:p>
    <w:p w14:paraId="363129B6" w14:textId="77777777" w:rsidR="00366914" w:rsidRPr="009F5A7F" w:rsidRDefault="00366914" w:rsidP="00307BC8">
      <w:pPr>
        <w:pStyle w:val="Heading2"/>
      </w:pPr>
      <w:r w:rsidRPr="009F5A7F">
        <w:t xml:space="preserve">What about antinomies? Do they prove that the Law of </w:t>
      </w:r>
      <w:r w:rsidRPr="00784B2F">
        <w:t>Non-Contradictions</w:t>
      </w:r>
      <w:r w:rsidRPr="009F5A7F">
        <w:t xml:space="preserve"> is</w:t>
      </w:r>
      <w:r w:rsidR="000C489B">
        <w:t xml:space="preserve"> sometimes</w:t>
      </w:r>
      <w:r w:rsidRPr="009F5A7F">
        <w:t xml:space="preserve"> invalid?</w:t>
      </w:r>
    </w:p>
    <w:p w14:paraId="1719FDFE"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An antinomy is two propositions which are mutually exclusive, but which someone holds as both being true at the same time. </w:t>
      </w:r>
    </w:p>
    <w:p w14:paraId="5B31A8B4"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Antinomies differ from paradoxes in that the latter only appear to be contradictions, but are not. An antinomy is a real contradiction.</w:t>
      </w:r>
    </w:p>
    <w:p w14:paraId="1B21DA68" w14:textId="77777777" w:rsidR="008C0E6A"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Antinomies do not prove that the Law of </w:t>
      </w:r>
      <w:r w:rsidRPr="00560C19">
        <w:t>Non-Contradictions</w:t>
      </w:r>
      <w:r w:rsidRPr="009F5A7F">
        <w:rPr>
          <w:color w:val="000000"/>
        </w:rPr>
        <w:t xml:space="preserve"> is invalid simply because they do not exist. If they </w:t>
      </w:r>
      <w:r w:rsidRPr="009F5A7F">
        <w:rPr>
          <w:i/>
          <w:color w:val="000000"/>
        </w:rPr>
        <w:t>did</w:t>
      </w:r>
      <w:r w:rsidRPr="009F5A7F">
        <w:rPr>
          <w:color w:val="000000"/>
        </w:rPr>
        <w:t xml:space="preserve"> exist, we would conclude that nothing is knowable with certainty. No argument could </w:t>
      </w:r>
      <w:r w:rsidR="001D5744" w:rsidRPr="009F5A7F">
        <w:rPr>
          <w:color w:val="000000"/>
        </w:rPr>
        <w:t xml:space="preserve">ever </w:t>
      </w:r>
      <w:r w:rsidRPr="009F5A7F">
        <w:rPr>
          <w:color w:val="000000"/>
        </w:rPr>
        <w:t xml:space="preserve">be </w:t>
      </w:r>
      <w:r w:rsidR="001D5744" w:rsidRPr="009F5A7F">
        <w:rPr>
          <w:color w:val="000000"/>
        </w:rPr>
        <w:t xml:space="preserve">declared </w:t>
      </w:r>
      <w:r w:rsidRPr="009F5A7F">
        <w:rPr>
          <w:color w:val="000000"/>
        </w:rPr>
        <w:t>false, no one could ever be caught in a lie, anything whatsoever may b</w:t>
      </w:r>
      <w:r w:rsidR="00C41401">
        <w:rPr>
          <w:color w:val="000000"/>
        </w:rPr>
        <w:t>e affirmed, no false answers on exams</w:t>
      </w:r>
      <w:r w:rsidRPr="009F5A7F">
        <w:rPr>
          <w:color w:val="000000"/>
        </w:rPr>
        <w:t xml:space="preserve">. The terms </w:t>
      </w:r>
      <w:r w:rsidRPr="009F5A7F">
        <w:rPr>
          <w:i/>
          <w:color w:val="000000"/>
        </w:rPr>
        <w:t>reason</w:t>
      </w:r>
      <w:r w:rsidRPr="009F5A7F">
        <w:rPr>
          <w:color w:val="000000"/>
        </w:rPr>
        <w:t xml:space="preserve"> and </w:t>
      </w:r>
      <w:r w:rsidRPr="009F5A7F">
        <w:rPr>
          <w:i/>
          <w:color w:val="000000"/>
        </w:rPr>
        <w:t>logic</w:t>
      </w:r>
      <w:r w:rsidRPr="009F5A7F">
        <w:rPr>
          <w:color w:val="000000"/>
        </w:rPr>
        <w:t xml:space="preserve"> would lose all meaning. Claiming antinomies truly exist</w:t>
      </w:r>
      <w:r w:rsidR="00C41401">
        <w:rPr>
          <w:color w:val="000000"/>
        </w:rPr>
        <w:t>,</w:t>
      </w:r>
      <w:r w:rsidRPr="009F5A7F">
        <w:rPr>
          <w:color w:val="000000"/>
        </w:rPr>
        <w:t xml:space="preserve"> leads down the same road to insanity</w:t>
      </w:r>
      <w:r w:rsidR="001D5744" w:rsidRPr="009F5A7F">
        <w:rPr>
          <w:color w:val="000000"/>
        </w:rPr>
        <w:t xml:space="preserve"> as any other kind of contradiction. </w:t>
      </w:r>
      <w:r w:rsidRPr="009F5A7F">
        <w:rPr>
          <w:color w:val="000000"/>
        </w:rPr>
        <w:t>All contradictions lead there.</w:t>
      </w:r>
    </w:p>
    <w:p w14:paraId="7CC49986" w14:textId="77777777" w:rsidR="00366914" w:rsidRPr="009F5A7F" w:rsidRDefault="00366914" w:rsidP="00307BC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From a purely emotional standpoint, it would be convenient to access a fantasyland where contradictions are acceptable whenever our arguments are found to be </w:t>
      </w:r>
      <w:r w:rsidR="000C6D16">
        <w:rPr>
          <w:color w:val="000000"/>
        </w:rPr>
        <w:t>invalid</w:t>
      </w:r>
      <w:r w:rsidR="001D5744" w:rsidRPr="009F5A7F">
        <w:rPr>
          <w:color w:val="000000"/>
        </w:rPr>
        <w:t>.</w:t>
      </w:r>
      <w:r w:rsidRPr="009F5A7F">
        <w:rPr>
          <w:color w:val="000000"/>
        </w:rPr>
        <w:t xml:space="preserve"> </w:t>
      </w:r>
      <w:r w:rsidR="002E70E6">
        <w:rPr>
          <w:color w:val="000000"/>
        </w:rPr>
        <w:t>No</w:t>
      </w:r>
      <w:r w:rsidRPr="009F5A7F">
        <w:rPr>
          <w:color w:val="000000"/>
        </w:rPr>
        <w:t xml:space="preserve"> such place exists. </w:t>
      </w:r>
    </w:p>
    <w:p w14:paraId="1D42B067" w14:textId="77777777" w:rsidR="00366914" w:rsidRDefault="00366914" w:rsidP="009A649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r w:rsidRPr="009F5A7F">
        <w:rPr>
          <w:color w:val="000000"/>
        </w:rPr>
        <w:t xml:space="preserve"> </w:t>
      </w:r>
    </w:p>
    <w:p w14:paraId="227629AD" w14:textId="77777777" w:rsidR="008C0E6A" w:rsidRDefault="006C764A" w:rsidP="006C764A">
      <w:pPr>
        <w:jc w:val="center"/>
        <w:rPr>
          <w:sz w:val="22"/>
        </w:rPr>
      </w:pPr>
      <w:r>
        <w:rPr>
          <w:sz w:val="22"/>
        </w:rPr>
        <w:t xml:space="preserve">Smalling's articles and essays are available at </w:t>
      </w:r>
      <w:hyperlink r:id="rId7" w:history="1">
        <w:r>
          <w:rPr>
            <w:rStyle w:val="Hyperlink"/>
            <w:sz w:val="22"/>
          </w:rPr>
          <w:t>www.smallings.com</w:t>
        </w:r>
      </w:hyperlink>
    </w:p>
    <w:p w14:paraId="2A29858D" w14:textId="77777777" w:rsidR="006C764A" w:rsidRPr="009F5A7F" w:rsidRDefault="006C764A" w:rsidP="009A649E">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rPr>
      </w:pPr>
    </w:p>
    <w:sectPr w:rsidR="006C764A" w:rsidRPr="009F5A7F">
      <w:endnotePr>
        <w:numFmt w:val="decimal"/>
      </w:endnotePr>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Geneva">
    <w:panose1 w:val="020B0503030404040204"/>
    <w:charset w:val="00"/>
    <w:family w:val="auto"/>
    <w:pitch w:val="variable"/>
    <w:sig w:usb0="00000007" w:usb1="00000000" w:usb2="00000000" w:usb3="00000000" w:csb0="00000093"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287" w:usb1="00000000" w:usb2="00000000" w:usb3="00000000" w:csb0="0000019F" w:csb1="00000000"/>
  </w:font>
  <w:font w:name="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26C0EFC"/>
    <w:lvl w:ilvl="0">
      <w:start w:val="1"/>
      <w:numFmt w:val="decimal"/>
      <w:pStyle w:val="ListNumber2"/>
      <w:lvlText w:val="%1."/>
      <w:lvlJc w:val="left"/>
      <w:pPr>
        <w:tabs>
          <w:tab w:val="num" w:pos="720"/>
        </w:tabs>
        <w:ind w:left="720" w:hanging="360"/>
      </w:pPr>
    </w:lvl>
  </w:abstractNum>
  <w:abstractNum w:abstractNumId="1">
    <w:nsid w:val="45E93499"/>
    <w:multiLevelType w:val="hybridMultilevel"/>
    <w:tmpl w:val="115C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90"/>
    <w:rsid w:val="0001608E"/>
    <w:rsid w:val="0004666B"/>
    <w:rsid w:val="00066EBD"/>
    <w:rsid w:val="00072370"/>
    <w:rsid w:val="000C489B"/>
    <w:rsid w:val="000C6D16"/>
    <w:rsid w:val="001106FA"/>
    <w:rsid w:val="00132C34"/>
    <w:rsid w:val="00174478"/>
    <w:rsid w:val="001B2BB9"/>
    <w:rsid w:val="001C2716"/>
    <w:rsid w:val="001D5744"/>
    <w:rsid w:val="001D7590"/>
    <w:rsid w:val="001E6934"/>
    <w:rsid w:val="002052B3"/>
    <w:rsid w:val="0023368C"/>
    <w:rsid w:val="002715E6"/>
    <w:rsid w:val="002D00F7"/>
    <w:rsid w:val="002E70E6"/>
    <w:rsid w:val="00307BC8"/>
    <w:rsid w:val="00357E4A"/>
    <w:rsid w:val="00366914"/>
    <w:rsid w:val="0039355C"/>
    <w:rsid w:val="00394D9B"/>
    <w:rsid w:val="003B0749"/>
    <w:rsid w:val="00424851"/>
    <w:rsid w:val="00460C21"/>
    <w:rsid w:val="00465692"/>
    <w:rsid w:val="00483C55"/>
    <w:rsid w:val="004968C1"/>
    <w:rsid w:val="0051714B"/>
    <w:rsid w:val="00532ADB"/>
    <w:rsid w:val="00535BF7"/>
    <w:rsid w:val="00544DD7"/>
    <w:rsid w:val="00554BE4"/>
    <w:rsid w:val="00560C19"/>
    <w:rsid w:val="005613D8"/>
    <w:rsid w:val="00573FF2"/>
    <w:rsid w:val="005750C0"/>
    <w:rsid w:val="00623A7B"/>
    <w:rsid w:val="006624C1"/>
    <w:rsid w:val="006948B1"/>
    <w:rsid w:val="006965ED"/>
    <w:rsid w:val="006A5FEB"/>
    <w:rsid w:val="006B3727"/>
    <w:rsid w:val="006C2587"/>
    <w:rsid w:val="006C7612"/>
    <w:rsid w:val="006C764A"/>
    <w:rsid w:val="00746F61"/>
    <w:rsid w:val="00784B2F"/>
    <w:rsid w:val="007C1E38"/>
    <w:rsid w:val="007E156A"/>
    <w:rsid w:val="0082116A"/>
    <w:rsid w:val="00834FAD"/>
    <w:rsid w:val="008627CE"/>
    <w:rsid w:val="008752B0"/>
    <w:rsid w:val="008C0E6A"/>
    <w:rsid w:val="0093761E"/>
    <w:rsid w:val="0094018F"/>
    <w:rsid w:val="009A4754"/>
    <w:rsid w:val="009A649E"/>
    <w:rsid w:val="009B0CA8"/>
    <w:rsid w:val="009B7D37"/>
    <w:rsid w:val="009C62A8"/>
    <w:rsid w:val="009D3E39"/>
    <w:rsid w:val="009F5A7F"/>
    <w:rsid w:val="00A065C3"/>
    <w:rsid w:val="00A1268A"/>
    <w:rsid w:val="00A5644D"/>
    <w:rsid w:val="00A832A6"/>
    <w:rsid w:val="00A96BFC"/>
    <w:rsid w:val="00AA5D96"/>
    <w:rsid w:val="00AB470E"/>
    <w:rsid w:val="00AF1537"/>
    <w:rsid w:val="00B14090"/>
    <w:rsid w:val="00B164AF"/>
    <w:rsid w:val="00B22BE3"/>
    <w:rsid w:val="00B63AF6"/>
    <w:rsid w:val="00BC6A45"/>
    <w:rsid w:val="00BD5D54"/>
    <w:rsid w:val="00C308D8"/>
    <w:rsid w:val="00C41401"/>
    <w:rsid w:val="00C431A0"/>
    <w:rsid w:val="00C46583"/>
    <w:rsid w:val="00C83E98"/>
    <w:rsid w:val="00CA0EC9"/>
    <w:rsid w:val="00CC05DD"/>
    <w:rsid w:val="00CC4FB8"/>
    <w:rsid w:val="00D01232"/>
    <w:rsid w:val="00D16467"/>
    <w:rsid w:val="00D16FBF"/>
    <w:rsid w:val="00D66289"/>
    <w:rsid w:val="00D743B8"/>
    <w:rsid w:val="00DB1B8F"/>
    <w:rsid w:val="00DF3CCE"/>
    <w:rsid w:val="00E47419"/>
    <w:rsid w:val="00E52DE9"/>
    <w:rsid w:val="00E673D2"/>
    <w:rsid w:val="00E939E6"/>
    <w:rsid w:val="00EA53A0"/>
    <w:rsid w:val="00F36DEE"/>
    <w:rsid w:val="00F46852"/>
    <w:rsid w:val="00F74B90"/>
    <w:rsid w:val="00F83E37"/>
    <w:rsid w:val="00F94774"/>
    <w:rsid w:val="00F95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A9CBF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6A"/>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8C0E6A"/>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8C0E6A"/>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8C0E6A"/>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8C0E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0E6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hAnsi="Palatino"/>
      <w:color w:val="000000"/>
      <w:sz w:val="28"/>
    </w:rPr>
  </w:style>
  <w:style w:type="paragraph" w:styleId="DocumentMap">
    <w:name w:val="Document Map"/>
    <w:basedOn w:val="Normal"/>
    <w:link w:val="DocumentMapChar"/>
    <w:uiPriority w:val="99"/>
    <w:semiHidden/>
    <w:unhideWhenUsed/>
    <w:rsid w:val="001D7590"/>
    <w:rPr>
      <w:rFonts w:ascii="Lucida Grande" w:hAnsi="Lucida Grande"/>
      <w:szCs w:val="24"/>
    </w:rPr>
  </w:style>
  <w:style w:type="character" w:customStyle="1" w:styleId="DocumentMapChar">
    <w:name w:val="Document Map Char"/>
    <w:link w:val="DocumentMap"/>
    <w:uiPriority w:val="99"/>
    <w:semiHidden/>
    <w:rsid w:val="001D7590"/>
    <w:rPr>
      <w:rFonts w:ascii="Lucida Grande" w:hAnsi="Lucida Grande"/>
      <w:sz w:val="24"/>
      <w:szCs w:val="24"/>
    </w:rPr>
  </w:style>
  <w:style w:type="paragraph" w:styleId="Title">
    <w:name w:val="Title"/>
    <w:basedOn w:val="Heading1"/>
    <w:next w:val="Normal"/>
    <w:link w:val="TitleChar"/>
    <w:uiPriority w:val="10"/>
    <w:qFormat/>
    <w:rsid w:val="008C0E6A"/>
    <w:pPr>
      <w:jc w:val="center"/>
    </w:pPr>
    <w:rPr>
      <w:color w:val="345A8A" w:themeColor="accent1" w:themeShade="B5"/>
      <w:sz w:val="36"/>
    </w:rPr>
  </w:style>
  <w:style w:type="character" w:customStyle="1" w:styleId="TitleChar">
    <w:name w:val="Title Char"/>
    <w:link w:val="Title"/>
    <w:uiPriority w:val="10"/>
    <w:rsid w:val="008C0E6A"/>
    <w:rPr>
      <w:rFonts w:ascii="Georgia" w:eastAsiaTheme="majorEastAsia" w:hAnsi="Georgia" w:cstheme="majorBidi"/>
      <w:bCs/>
      <w:color w:val="345A8A" w:themeColor="accent1" w:themeShade="B5"/>
      <w:sz w:val="36"/>
      <w:szCs w:val="32"/>
    </w:rPr>
  </w:style>
  <w:style w:type="character" w:customStyle="1" w:styleId="Heading2Char">
    <w:name w:val="Heading 2 Char"/>
    <w:basedOn w:val="DefaultParagraphFont"/>
    <w:link w:val="Heading2"/>
    <w:uiPriority w:val="9"/>
    <w:rsid w:val="008C0E6A"/>
    <w:rPr>
      <w:rFonts w:ascii="Georgia" w:eastAsiaTheme="minorHAnsi" w:hAnsi="Georgia" w:cs="Arial"/>
      <w:b/>
      <w:color w:val="333333"/>
      <w:sz w:val="24"/>
      <w:szCs w:val="24"/>
    </w:rPr>
  </w:style>
  <w:style w:type="paragraph" w:customStyle="1" w:styleId="ScriptureQuotes">
    <w:name w:val="Scripture Quotes"/>
    <w:qFormat/>
    <w:rsid w:val="008C0E6A"/>
    <w:pPr>
      <w:spacing w:before="60" w:after="60" w:line="0" w:lineRule="atLeast"/>
      <w:ind w:left="360" w:right="432"/>
      <w:contextualSpacing/>
      <w:jc w:val="both"/>
    </w:pPr>
    <w:rPr>
      <w:rFonts w:ascii="Verdana" w:hAnsi="Verdana"/>
      <w:i/>
      <w:color w:val="000000"/>
      <w:sz w:val="24"/>
    </w:rPr>
  </w:style>
  <w:style w:type="paragraph" w:customStyle="1" w:styleId="Quotes">
    <w:name w:val="Quotes"/>
    <w:basedOn w:val="Quote"/>
    <w:qFormat/>
    <w:rsid w:val="008C0E6A"/>
    <w:pPr>
      <w:spacing w:line="276" w:lineRule="auto"/>
    </w:pPr>
    <w:rPr>
      <w:sz w:val="22"/>
    </w:rPr>
  </w:style>
  <w:style w:type="character" w:customStyle="1" w:styleId="Heading1Char">
    <w:name w:val="Heading 1 Char"/>
    <w:basedOn w:val="DefaultParagraphFont"/>
    <w:link w:val="Heading1"/>
    <w:uiPriority w:val="9"/>
    <w:rsid w:val="008C0E6A"/>
    <w:rPr>
      <w:rFonts w:ascii="Georgia" w:eastAsiaTheme="majorEastAsia" w:hAnsi="Georgia" w:cstheme="majorBidi"/>
      <w:bCs/>
      <w:color w:val="0000FF"/>
      <w:sz w:val="32"/>
      <w:szCs w:val="32"/>
    </w:rPr>
  </w:style>
  <w:style w:type="character" w:customStyle="1" w:styleId="Heading3Char">
    <w:name w:val="Heading 3 Char"/>
    <w:basedOn w:val="DefaultParagraphFont"/>
    <w:link w:val="Heading3"/>
    <w:uiPriority w:val="9"/>
    <w:rsid w:val="008C0E6A"/>
    <w:rPr>
      <w:rFonts w:ascii="Georgia" w:eastAsiaTheme="majorEastAsia" w:hAnsi="Georgia" w:cstheme="majorBidi"/>
      <w:b/>
      <w:bCs/>
      <w:color w:val="984806" w:themeColor="accent6" w:themeShade="80"/>
      <w:sz w:val="24"/>
      <w:szCs w:val="24"/>
      <w:lang w:eastAsia="ja-JP"/>
    </w:rPr>
  </w:style>
  <w:style w:type="character" w:styleId="EndnoteReference">
    <w:name w:val="endnote reference"/>
    <w:rsid w:val="00AA5D96"/>
    <w:rPr>
      <w:rFonts w:ascii="Times New Roman" w:hAnsi="Times New Roman"/>
      <w:sz w:val="20"/>
      <w:vertAlign w:val="superscript"/>
    </w:rPr>
  </w:style>
  <w:style w:type="paragraph" w:styleId="EndnoteText">
    <w:name w:val="endnote text"/>
    <w:basedOn w:val="Normal"/>
    <w:link w:val="EndnoteTextChar"/>
    <w:uiPriority w:val="99"/>
    <w:semiHidden/>
    <w:unhideWhenUsed/>
    <w:rsid w:val="00AA5D96"/>
    <w:rPr>
      <w:rFonts w:ascii="Times New Roman" w:hAnsi="Times New Roman"/>
      <w:color w:val="000000"/>
      <w:sz w:val="20"/>
      <w:szCs w:val="24"/>
    </w:rPr>
  </w:style>
  <w:style w:type="character" w:customStyle="1" w:styleId="EndnoteTextChar">
    <w:name w:val="Endnote Text Char"/>
    <w:link w:val="EndnoteText"/>
    <w:uiPriority w:val="99"/>
    <w:semiHidden/>
    <w:rsid w:val="00AA5D96"/>
    <w:rPr>
      <w:color w:val="000000"/>
      <w:szCs w:val="24"/>
    </w:rPr>
  </w:style>
  <w:style w:type="paragraph" w:styleId="Subtitle">
    <w:name w:val="Subtitle"/>
    <w:basedOn w:val="Heading1"/>
    <w:next w:val="Normal"/>
    <w:link w:val="SubtitleChar"/>
    <w:uiPriority w:val="11"/>
    <w:qFormat/>
    <w:rsid w:val="008C0E6A"/>
    <w:pPr>
      <w:jc w:val="center"/>
    </w:pPr>
    <w:rPr>
      <w:color w:val="345A8A" w:themeColor="accent1" w:themeShade="B5"/>
    </w:rPr>
  </w:style>
  <w:style w:type="character" w:customStyle="1" w:styleId="SubtitleChar">
    <w:name w:val="Subtitle Char"/>
    <w:basedOn w:val="DefaultParagraphFont"/>
    <w:link w:val="Subtitle"/>
    <w:uiPriority w:val="11"/>
    <w:rsid w:val="008C0E6A"/>
    <w:rPr>
      <w:rFonts w:ascii="Georgia" w:eastAsiaTheme="majorEastAsia" w:hAnsi="Georgia" w:cstheme="majorBidi"/>
      <w:bCs/>
      <w:color w:val="345A8A" w:themeColor="accent1" w:themeShade="B5"/>
      <w:sz w:val="32"/>
      <w:szCs w:val="32"/>
    </w:rPr>
  </w:style>
  <w:style w:type="paragraph" w:styleId="ListParagraph">
    <w:name w:val="List Paragraph"/>
    <w:basedOn w:val="Normal"/>
    <w:uiPriority w:val="34"/>
    <w:qFormat/>
    <w:rsid w:val="008C0E6A"/>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46F61"/>
    <w:pPr>
      <w:numPr>
        <w:numId w:val="1"/>
      </w:numPr>
      <w:contextualSpacing/>
    </w:pPr>
  </w:style>
  <w:style w:type="paragraph" w:styleId="Quote">
    <w:name w:val="Quote"/>
    <w:basedOn w:val="Normal"/>
    <w:next w:val="Normal"/>
    <w:link w:val="QuoteChar"/>
    <w:uiPriority w:val="29"/>
    <w:qFormat/>
    <w:rsid w:val="008C0E6A"/>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8C0E6A"/>
    <w:rPr>
      <w:rFonts w:ascii="Arial" w:eastAsiaTheme="minorEastAsia" w:hAnsi="Arial" w:cs="Arial"/>
      <w:color w:val="000000"/>
      <w:sz w:val="24"/>
      <w:szCs w:val="24"/>
    </w:rPr>
  </w:style>
  <w:style w:type="character" w:styleId="BookTitle">
    <w:name w:val="Book Title"/>
    <w:uiPriority w:val="33"/>
    <w:qFormat/>
    <w:rsid w:val="008C0E6A"/>
    <w:rPr>
      <w:rFonts w:ascii="Georgia" w:hAnsi="Georgia"/>
      <w:b/>
      <w:bCs/>
      <w:smallCaps/>
      <w:spacing w:val="5"/>
      <w:sz w:val="24"/>
    </w:rPr>
  </w:style>
  <w:style w:type="character" w:styleId="Hyperlink">
    <w:name w:val="Hyperlink"/>
    <w:uiPriority w:val="99"/>
    <w:semiHidden/>
    <w:unhideWhenUsed/>
    <w:rsid w:val="006C764A"/>
    <w:rPr>
      <w:color w:val="0000FF"/>
      <w:u w:val="single"/>
    </w:rPr>
  </w:style>
  <w:style w:type="paragraph" w:styleId="BalloonText">
    <w:name w:val="Balloon Text"/>
    <w:basedOn w:val="Normal"/>
    <w:link w:val="BalloonTextChar"/>
    <w:uiPriority w:val="99"/>
    <w:semiHidden/>
    <w:unhideWhenUsed/>
    <w:rsid w:val="00A832A6"/>
    <w:rPr>
      <w:rFonts w:ascii="Lucida Grande" w:hAnsi="Lucida Grande" w:cs="Lucida Grande"/>
      <w:sz w:val="18"/>
      <w:szCs w:val="18"/>
    </w:rPr>
  </w:style>
  <w:style w:type="character" w:customStyle="1" w:styleId="BalloonTextChar">
    <w:name w:val="Balloon Text Char"/>
    <w:link w:val="BalloonText"/>
    <w:uiPriority w:val="99"/>
    <w:semiHidden/>
    <w:rsid w:val="00A832A6"/>
    <w:rPr>
      <w:rFonts w:ascii="Lucida Grande" w:hAnsi="Lucida Grande" w:cs="Lucida Grande"/>
      <w:sz w:val="18"/>
      <w:szCs w:val="18"/>
      <w:lang w:eastAsia="ja-JP"/>
    </w:rPr>
  </w:style>
  <w:style w:type="paragraph" w:customStyle="1" w:styleId="Scripture">
    <w:name w:val="Scripture"/>
    <w:basedOn w:val="Normal"/>
    <w:qFormat/>
    <w:rsid w:val="008C0E6A"/>
    <w:pPr>
      <w:spacing w:line="320" w:lineRule="atLeast"/>
      <w:ind w:left="360" w:right="360"/>
    </w:pPr>
    <w:rPr>
      <w:rFonts w:eastAsiaTheme="minorEastAsia"/>
      <w:i/>
      <w:lang w:val="es-ES_tradnl" w:bidi="en-US"/>
    </w:rPr>
  </w:style>
  <w:style w:type="paragraph" w:customStyle="1" w:styleId="ColorfulList-Accent11">
    <w:name w:val="Colorful List - Accent 11"/>
    <w:basedOn w:val="Normal"/>
    <w:uiPriority w:val="34"/>
    <w:qFormat/>
    <w:rsid w:val="008C0E6A"/>
    <w:pPr>
      <w:spacing w:after="0"/>
      <w:ind w:left="720"/>
      <w:contextualSpacing/>
    </w:pPr>
    <w:rPr>
      <w:rFonts w:eastAsia="MS Mincho"/>
    </w:rPr>
  </w:style>
  <w:style w:type="paragraph" w:customStyle="1" w:styleId="GeorgiaFont">
    <w:name w:val="Georgia Font"/>
    <w:basedOn w:val="Normal"/>
    <w:qFormat/>
    <w:rsid w:val="008C0E6A"/>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8C0E6A"/>
    <w:pPr>
      <w:spacing w:after="0"/>
      <w:jc w:val="left"/>
    </w:pPr>
    <w:rPr>
      <w:b/>
    </w:rPr>
  </w:style>
  <w:style w:type="character" w:customStyle="1" w:styleId="Heading4Char">
    <w:name w:val="Heading 4 Char"/>
    <w:link w:val="Heading4"/>
    <w:uiPriority w:val="9"/>
    <w:semiHidden/>
    <w:rsid w:val="008C0E6A"/>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8C0E6A"/>
    <w:rPr>
      <w:rFonts w:asciiTheme="majorHAnsi" w:eastAsiaTheme="majorEastAsia" w:hAnsiTheme="majorHAnsi" w:cstheme="majorBidi"/>
      <w:color w:val="243F60" w:themeColor="accent1" w:themeShade="7F"/>
      <w:sz w:val="24"/>
    </w:rPr>
  </w:style>
  <w:style w:type="character" w:styleId="Emphasis">
    <w:name w:val="Emphasis"/>
    <w:uiPriority w:val="20"/>
    <w:qFormat/>
    <w:rsid w:val="008C0E6A"/>
    <w:rPr>
      <w:rFonts w:ascii="Verdana" w:hAnsi="Verdana"/>
      <w:i/>
      <w:iCs/>
      <w:sz w:val="24"/>
    </w:rPr>
  </w:style>
  <w:style w:type="character" w:styleId="SubtleEmphasis">
    <w:name w:val="Subtle Emphasis"/>
    <w:uiPriority w:val="19"/>
    <w:qFormat/>
    <w:rsid w:val="008C0E6A"/>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6A"/>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8C0E6A"/>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8C0E6A"/>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8C0E6A"/>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8C0E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0E6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hAnsi="Palatino"/>
      <w:color w:val="000000"/>
      <w:sz w:val="28"/>
    </w:rPr>
  </w:style>
  <w:style w:type="paragraph" w:styleId="DocumentMap">
    <w:name w:val="Document Map"/>
    <w:basedOn w:val="Normal"/>
    <w:link w:val="DocumentMapChar"/>
    <w:uiPriority w:val="99"/>
    <w:semiHidden/>
    <w:unhideWhenUsed/>
    <w:rsid w:val="001D7590"/>
    <w:rPr>
      <w:rFonts w:ascii="Lucida Grande" w:hAnsi="Lucida Grande"/>
      <w:szCs w:val="24"/>
    </w:rPr>
  </w:style>
  <w:style w:type="character" w:customStyle="1" w:styleId="DocumentMapChar">
    <w:name w:val="Document Map Char"/>
    <w:link w:val="DocumentMap"/>
    <w:uiPriority w:val="99"/>
    <w:semiHidden/>
    <w:rsid w:val="001D7590"/>
    <w:rPr>
      <w:rFonts w:ascii="Lucida Grande" w:hAnsi="Lucida Grande"/>
      <w:sz w:val="24"/>
      <w:szCs w:val="24"/>
    </w:rPr>
  </w:style>
  <w:style w:type="paragraph" w:styleId="Title">
    <w:name w:val="Title"/>
    <w:basedOn w:val="Heading1"/>
    <w:next w:val="Normal"/>
    <w:link w:val="TitleChar"/>
    <w:uiPriority w:val="10"/>
    <w:qFormat/>
    <w:rsid w:val="008C0E6A"/>
    <w:pPr>
      <w:jc w:val="center"/>
    </w:pPr>
    <w:rPr>
      <w:color w:val="345A8A" w:themeColor="accent1" w:themeShade="B5"/>
      <w:sz w:val="36"/>
    </w:rPr>
  </w:style>
  <w:style w:type="character" w:customStyle="1" w:styleId="TitleChar">
    <w:name w:val="Title Char"/>
    <w:link w:val="Title"/>
    <w:uiPriority w:val="10"/>
    <w:rsid w:val="008C0E6A"/>
    <w:rPr>
      <w:rFonts w:ascii="Georgia" w:eastAsiaTheme="majorEastAsia" w:hAnsi="Georgia" w:cstheme="majorBidi"/>
      <w:bCs/>
      <w:color w:val="345A8A" w:themeColor="accent1" w:themeShade="B5"/>
      <w:sz w:val="36"/>
      <w:szCs w:val="32"/>
    </w:rPr>
  </w:style>
  <w:style w:type="character" w:customStyle="1" w:styleId="Heading2Char">
    <w:name w:val="Heading 2 Char"/>
    <w:basedOn w:val="DefaultParagraphFont"/>
    <w:link w:val="Heading2"/>
    <w:uiPriority w:val="9"/>
    <w:rsid w:val="008C0E6A"/>
    <w:rPr>
      <w:rFonts w:ascii="Georgia" w:eastAsiaTheme="minorHAnsi" w:hAnsi="Georgia" w:cs="Arial"/>
      <w:b/>
      <w:color w:val="333333"/>
      <w:sz w:val="24"/>
      <w:szCs w:val="24"/>
    </w:rPr>
  </w:style>
  <w:style w:type="paragraph" w:customStyle="1" w:styleId="ScriptureQuotes">
    <w:name w:val="Scripture Quotes"/>
    <w:qFormat/>
    <w:rsid w:val="008C0E6A"/>
    <w:pPr>
      <w:spacing w:before="60" w:after="60" w:line="0" w:lineRule="atLeast"/>
      <w:ind w:left="360" w:right="432"/>
      <w:contextualSpacing/>
      <w:jc w:val="both"/>
    </w:pPr>
    <w:rPr>
      <w:rFonts w:ascii="Verdana" w:hAnsi="Verdana"/>
      <w:i/>
      <w:color w:val="000000"/>
      <w:sz w:val="24"/>
    </w:rPr>
  </w:style>
  <w:style w:type="paragraph" w:customStyle="1" w:styleId="Quotes">
    <w:name w:val="Quotes"/>
    <w:basedOn w:val="Quote"/>
    <w:qFormat/>
    <w:rsid w:val="008C0E6A"/>
    <w:pPr>
      <w:spacing w:line="276" w:lineRule="auto"/>
    </w:pPr>
    <w:rPr>
      <w:sz w:val="22"/>
    </w:rPr>
  </w:style>
  <w:style w:type="character" w:customStyle="1" w:styleId="Heading1Char">
    <w:name w:val="Heading 1 Char"/>
    <w:basedOn w:val="DefaultParagraphFont"/>
    <w:link w:val="Heading1"/>
    <w:uiPriority w:val="9"/>
    <w:rsid w:val="008C0E6A"/>
    <w:rPr>
      <w:rFonts w:ascii="Georgia" w:eastAsiaTheme="majorEastAsia" w:hAnsi="Georgia" w:cstheme="majorBidi"/>
      <w:bCs/>
      <w:color w:val="0000FF"/>
      <w:sz w:val="32"/>
      <w:szCs w:val="32"/>
    </w:rPr>
  </w:style>
  <w:style w:type="character" w:customStyle="1" w:styleId="Heading3Char">
    <w:name w:val="Heading 3 Char"/>
    <w:basedOn w:val="DefaultParagraphFont"/>
    <w:link w:val="Heading3"/>
    <w:uiPriority w:val="9"/>
    <w:rsid w:val="008C0E6A"/>
    <w:rPr>
      <w:rFonts w:ascii="Georgia" w:eastAsiaTheme="majorEastAsia" w:hAnsi="Georgia" w:cstheme="majorBidi"/>
      <w:b/>
      <w:bCs/>
      <w:color w:val="984806" w:themeColor="accent6" w:themeShade="80"/>
      <w:sz w:val="24"/>
      <w:szCs w:val="24"/>
      <w:lang w:eastAsia="ja-JP"/>
    </w:rPr>
  </w:style>
  <w:style w:type="character" w:styleId="EndnoteReference">
    <w:name w:val="endnote reference"/>
    <w:rsid w:val="00AA5D96"/>
    <w:rPr>
      <w:rFonts w:ascii="Times New Roman" w:hAnsi="Times New Roman"/>
      <w:sz w:val="20"/>
      <w:vertAlign w:val="superscript"/>
    </w:rPr>
  </w:style>
  <w:style w:type="paragraph" w:styleId="EndnoteText">
    <w:name w:val="endnote text"/>
    <w:basedOn w:val="Normal"/>
    <w:link w:val="EndnoteTextChar"/>
    <w:uiPriority w:val="99"/>
    <w:semiHidden/>
    <w:unhideWhenUsed/>
    <w:rsid w:val="00AA5D96"/>
    <w:rPr>
      <w:rFonts w:ascii="Times New Roman" w:hAnsi="Times New Roman"/>
      <w:color w:val="000000"/>
      <w:sz w:val="20"/>
      <w:szCs w:val="24"/>
    </w:rPr>
  </w:style>
  <w:style w:type="character" w:customStyle="1" w:styleId="EndnoteTextChar">
    <w:name w:val="Endnote Text Char"/>
    <w:link w:val="EndnoteText"/>
    <w:uiPriority w:val="99"/>
    <w:semiHidden/>
    <w:rsid w:val="00AA5D96"/>
    <w:rPr>
      <w:color w:val="000000"/>
      <w:szCs w:val="24"/>
    </w:rPr>
  </w:style>
  <w:style w:type="paragraph" w:styleId="Subtitle">
    <w:name w:val="Subtitle"/>
    <w:basedOn w:val="Heading1"/>
    <w:next w:val="Normal"/>
    <w:link w:val="SubtitleChar"/>
    <w:uiPriority w:val="11"/>
    <w:qFormat/>
    <w:rsid w:val="008C0E6A"/>
    <w:pPr>
      <w:jc w:val="center"/>
    </w:pPr>
    <w:rPr>
      <w:color w:val="345A8A" w:themeColor="accent1" w:themeShade="B5"/>
    </w:rPr>
  </w:style>
  <w:style w:type="character" w:customStyle="1" w:styleId="SubtitleChar">
    <w:name w:val="Subtitle Char"/>
    <w:basedOn w:val="DefaultParagraphFont"/>
    <w:link w:val="Subtitle"/>
    <w:uiPriority w:val="11"/>
    <w:rsid w:val="008C0E6A"/>
    <w:rPr>
      <w:rFonts w:ascii="Georgia" w:eastAsiaTheme="majorEastAsia" w:hAnsi="Georgia" w:cstheme="majorBidi"/>
      <w:bCs/>
      <w:color w:val="345A8A" w:themeColor="accent1" w:themeShade="B5"/>
      <w:sz w:val="32"/>
      <w:szCs w:val="32"/>
    </w:rPr>
  </w:style>
  <w:style w:type="paragraph" w:styleId="ListParagraph">
    <w:name w:val="List Paragraph"/>
    <w:basedOn w:val="Normal"/>
    <w:uiPriority w:val="34"/>
    <w:qFormat/>
    <w:rsid w:val="008C0E6A"/>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46F61"/>
    <w:pPr>
      <w:numPr>
        <w:numId w:val="1"/>
      </w:numPr>
      <w:contextualSpacing/>
    </w:pPr>
  </w:style>
  <w:style w:type="paragraph" w:styleId="Quote">
    <w:name w:val="Quote"/>
    <w:basedOn w:val="Normal"/>
    <w:next w:val="Normal"/>
    <w:link w:val="QuoteChar"/>
    <w:uiPriority w:val="29"/>
    <w:qFormat/>
    <w:rsid w:val="008C0E6A"/>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8C0E6A"/>
    <w:rPr>
      <w:rFonts w:ascii="Arial" w:eastAsiaTheme="minorEastAsia" w:hAnsi="Arial" w:cs="Arial"/>
      <w:color w:val="000000"/>
      <w:sz w:val="24"/>
      <w:szCs w:val="24"/>
    </w:rPr>
  </w:style>
  <w:style w:type="character" w:styleId="BookTitle">
    <w:name w:val="Book Title"/>
    <w:uiPriority w:val="33"/>
    <w:qFormat/>
    <w:rsid w:val="008C0E6A"/>
    <w:rPr>
      <w:rFonts w:ascii="Georgia" w:hAnsi="Georgia"/>
      <w:b/>
      <w:bCs/>
      <w:smallCaps/>
      <w:spacing w:val="5"/>
      <w:sz w:val="24"/>
    </w:rPr>
  </w:style>
  <w:style w:type="character" w:styleId="Hyperlink">
    <w:name w:val="Hyperlink"/>
    <w:uiPriority w:val="99"/>
    <w:semiHidden/>
    <w:unhideWhenUsed/>
    <w:rsid w:val="006C764A"/>
    <w:rPr>
      <w:color w:val="0000FF"/>
      <w:u w:val="single"/>
    </w:rPr>
  </w:style>
  <w:style w:type="paragraph" w:styleId="BalloonText">
    <w:name w:val="Balloon Text"/>
    <w:basedOn w:val="Normal"/>
    <w:link w:val="BalloonTextChar"/>
    <w:uiPriority w:val="99"/>
    <w:semiHidden/>
    <w:unhideWhenUsed/>
    <w:rsid w:val="00A832A6"/>
    <w:rPr>
      <w:rFonts w:ascii="Lucida Grande" w:hAnsi="Lucida Grande" w:cs="Lucida Grande"/>
      <w:sz w:val="18"/>
      <w:szCs w:val="18"/>
    </w:rPr>
  </w:style>
  <w:style w:type="character" w:customStyle="1" w:styleId="BalloonTextChar">
    <w:name w:val="Balloon Text Char"/>
    <w:link w:val="BalloonText"/>
    <w:uiPriority w:val="99"/>
    <w:semiHidden/>
    <w:rsid w:val="00A832A6"/>
    <w:rPr>
      <w:rFonts w:ascii="Lucida Grande" w:hAnsi="Lucida Grande" w:cs="Lucida Grande"/>
      <w:sz w:val="18"/>
      <w:szCs w:val="18"/>
      <w:lang w:eastAsia="ja-JP"/>
    </w:rPr>
  </w:style>
  <w:style w:type="paragraph" w:customStyle="1" w:styleId="Scripture">
    <w:name w:val="Scripture"/>
    <w:basedOn w:val="Normal"/>
    <w:qFormat/>
    <w:rsid w:val="008C0E6A"/>
    <w:pPr>
      <w:spacing w:line="320" w:lineRule="atLeast"/>
      <w:ind w:left="360" w:right="360"/>
    </w:pPr>
    <w:rPr>
      <w:rFonts w:eastAsiaTheme="minorEastAsia"/>
      <w:i/>
      <w:lang w:val="es-ES_tradnl" w:bidi="en-US"/>
    </w:rPr>
  </w:style>
  <w:style w:type="paragraph" w:customStyle="1" w:styleId="ColorfulList-Accent11">
    <w:name w:val="Colorful List - Accent 11"/>
    <w:basedOn w:val="Normal"/>
    <w:uiPriority w:val="34"/>
    <w:qFormat/>
    <w:rsid w:val="008C0E6A"/>
    <w:pPr>
      <w:spacing w:after="0"/>
      <w:ind w:left="720"/>
      <w:contextualSpacing/>
    </w:pPr>
    <w:rPr>
      <w:rFonts w:eastAsia="MS Mincho"/>
    </w:rPr>
  </w:style>
  <w:style w:type="paragraph" w:customStyle="1" w:styleId="GeorgiaFont">
    <w:name w:val="Georgia Font"/>
    <w:basedOn w:val="Normal"/>
    <w:qFormat/>
    <w:rsid w:val="008C0E6A"/>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8C0E6A"/>
    <w:pPr>
      <w:spacing w:after="0"/>
      <w:jc w:val="left"/>
    </w:pPr>
    <w:rPr>
      <w:b/>
    </w:rPr>
  </w:style>
  <w:style w:type="character" w:customStyle="1" w:styleId="Heading4Char">
    <w:name w:val="Heading 4 Char"/>
    <w:link w:val="Heading4"/>
    <w:uiPriority w:val="9"/>
    <w:semiHidden/>
    <w:rsid w:val="008C0E6A"/>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8C0E6A"/>
    <w:rPr>
      <w:rFonts w:asciiTheme="majorHAnsi" w:eastAsiaTheme="majorEastAsia" w:hAnsiTheme="majorHAnsi" w:cstheme="majorBidi"/>
      <w:color w:val="243F60" w:themeColor="accent1" w:themeShade="7F"/>
      <w:sz w:val="24"/>
    </w:rPr>
  </w:style>
  <w:style w:type="character" w:styleId="Emphasis">
    <w:name w:val="Emphasis"/>
    <w:uiPriority w:val="20"/>
    <w:qFormat/>
    <w:rsid w:val="008C0E6A"/>
    <w:rPr>
      <w:rFonts w:ascii="Verdana" w:hAnsi="Verdana"/>
      <w:i/>
      <w:iCs/>
      <w:sz w:val="24"/>
    </w:rPr>
  </w:style>
  <w:style w:type="character" w:styleId="SubtleEmphasis">
    <w:name w:val="Subtle Emphasis"/>
    <w:uiPriority w:val="19"/>
    <w:qFormat/>
    <w:rsid w:val="008C0E6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15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smalling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564C-2DD8-B34B-81AB-86F3EEC3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Presbyterian Church</Company>
  <LinksUpToDate>false</LinksUpToDate>
  <CharactersWithSpaces>6403</CharactersWithSpaces>
  <SharedDoc>false</SharedDoc>
  <HLinks>
    <vt:vector size="6" baseType="variant">
      <vt:variant>
        <vt:i4>4587550</vt:i4>
      </vt:variant>
      <vt:variant>
        <vt:i4>0</vt:i4>
      </vt:variant>
      <vt:variant>
        <vt:i4>0</vt:i4>
      </vt:variant>
      <vt:variant>
        <vt:i4>5</vt:i4>
      </vt:variant>
      <vt:variant>
        <vt:lpwstr>http://www.smallings.com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cp:lastModifiedBy>Roger Smalling</cp:lastModifiedBy>
  <cp:revision>2</cp:revision>
  <dcterms:created xsi:type="dcterms:W3CDTF">2017-07-03T21:39:00Z</dcterms:created>
  <dcterms:modified xsi:type="dcterms:W3CDTF">2017-07-03T21:39:00Z</dcterms:modified>
</cp:coreProperties>
</file>